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78B5" w14:textId="59963576" w:rsidR="00DE0C8E" w:rsidRPr="00DE0C8E" w:rsidRDefault="008C690C" w:rsidP="00E347CA">
      <w:pPr>
        <w:keepNext/>
        <w:keepLines/>
        <w:spacing w:before="200" w:after="0"/>
        <w:jc w:val="both"/>
        <w:outlineLvl w:val="1"/>
        <w:rPr>
          <w:i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F074AF8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1066800</wp:posOffset>
                </wp:positionV>
                <wp:extent cx="4114800" cy="3429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28256" w14:textId="3C354437" w:rsidR="008C690C" w:rsidRDefault="008C690C" w:rsidP="008C690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</w:rPr>
                              <w:t>ETAT SANITAIRE DU VERSEMENT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pt;margin-top:84pt;width:3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" stroked="f">
                <v:textbox>
                  <w:txbxContent>
                    <w:p w14:paraId="3C928256" w14:textId="3C354437" w:rsidR="008C690C" w:rsidRDefault="008C690C" w:rsidP="008C690C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caps/>
                        </w:rPr>
                        <w:t>ETAT SANITAIRE DU VERSEMENT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0AA0D7D7" wp14:editId="4FF4742D">
            <wp:simplePos x="0" y="0"/>
            <wp:positionH relativeFrom="column">
              <wp:posOffset>-28575</wp:posOffset>
            </wp:positionH>
            <wp:positionV relativeFrom="paragraph">
              <wp:posOffset>-9525</wp:posOffset>
            </wp:positionV>
            <wp:extent cx="6645275" cy="1511935"/>
            <wp:effectExtent l="0" t="0" r="3175" b="0"/>
            <wp:wrapThrough wrapText="bothSides">
              <wp:wrapPolygon edited="0">
                <wp:start x="0" y="0"/>
                <wp:lineTo x="0" y="21228"/>
                <wp:lineTo x="21548" y="21228"/>
                <wp:lineTo x="2154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E82">
        <w:rPr>
          <w:i/>
        </w:rPr>
        <w:t>Avant la prise en charge d’un versement d’archives, il est demandé aux services versants de remplir ce questionnaire</w:t>
      </w:r>
      <w:r w:rsidR="00DE0C8E" w:rsidRPr="00DE0C8E">
        <w:rPr>
          <w:i/>
        </w:rPr>
        <w:t>. Ces informations ont pour but d’améliorer la prise en charge de</w:t>
      </w:r>
      <w:r w:rsidR="00F60E82">
        <w:rPr>
          <w:i/>
        </w:rPr>
        <w:t xml:space="preserve">s documents, mais également de </w:t>
      </w:r>
      <w:r w:rsidR="00DE0C8E" w:rsidRPr="00DE0C8E">
        <w:rPr>
          <w:i/>
        </w:rPr>
        <w:t>protéger le personnel et tout usager.</w:t>
      </w:r>
      <w:r w:rsidR="00F60E82">
        <w:rPr>
          <w:i/>
        </w:rPr>
        <w:t xml:space="preserve"> Elles </w:t>
      </w:r>
      <w:r w:rsidR="00916800">
        <w:rPr>
          <w:i/>
        </w:rPr>
        <w:t>faciliteront</w:t>
      </w:r>
      <w:r w:rsidR="00F60E82">
        <w:rPr>
          <w:i/>
        </w:rPr>
        <w:t xml:space="preserve"> </w:t>
      </w:r>
      <w:r w:rsidR="00916800">
        <w:rPr>
          <w:i/>
        </w:rPr>
        <w:t>le suivi</w:t>
      </w:r>
      <w:r w:rsidR="00EF342C">
        <w:rPr>
          <w:i/>
        </w:rPr>
        <w:t xml:space="preserve"> des documents</w:t>
      </w:r>
      <w:r w:rsidR="00F60E82">
        <w:rPr>
          <w:i/>
        </w:rPr>
        <w:t xml:space="preserve"> dans le temps.</w:t>
      </w:r>
    </w:p>
    <w:p w14:paraId="671C78B6" w14:textId="77777777" w:rsidR="00DE0C8E" w:rsidRPr="00DE0C8E" w:rsidRDefault="00DE0C8E" w:rsidP="00E347CA">
      <w:pPr>
        <w:spacing w:after="0" w:line="240" w:lineRule="auto"/>
        <w:jc w:val="both"/>
        <w:rPr>
          <w:i/>
        </w:rPr>
      </w:pPr>
      <w:r w:rsidRPr="00DE0C8E">
        <w:rPr>
          <w:i/>
        </w:rPr>
        <w:t>Plusieurs cases peuvent être cochée</w:t>
      </w:r>
      <w:r>
        <w:rPr>
          <w:i/>
        </w:rPr>
        <w:t>s, les éléments rayés, entourés, le cas échéant.</w:t>
      </w:r>
    </w:p>
    <w:p w14:paraId="7D50FC1E" w14:textId="77777777" w:rsidR="00EF342C" w:rsidRPr="00EF342C" w:rsidRDefault="00EF342C" w:rsidP="00DE0C8E">
      <w:pPr>
        <w:rPr>
          <w:bCs/>
          <w:sz w:val="16"/>
          <w:szCs w:val="16"/>
        </w:rPr>
      </w:pPr>
    </w:p>
    <w:p w14:paraId="671C78B8" w14:textId="5CF23350" w:rsidR="00DE0C8E" w:rsidRPr="00DE0C8E" w:rsidRDefault="00EF342C" w:rsidP="00DE0C8E">
      <w:pPr>
        <w:rPr>
          <w:b/>
          <w:bCs/>
        </w:rPr>
      </w:pPr>
      <w:r>
        <w:rPr>
          <w:b/>
          <w:bCs/>
        </w:rPr>
        <w:t xml:space="preserve">NOM DU SERVICE VERSANT </w:t>
      </w:r>
      <w:r w:rsidR="00DE0C8E" w:rsidRPr="00DE0C8E">
        <w:rPr>
          <w:bCs/>
        </w:rPr>
        <w:t>:</w:t>
      </w:r>
      <w:r w:rsidR="00DE0C8E" w:rsidRPr="00DE0C8E">
        <w:rPr>
          <w:b/>
          <w:bCs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606"/>
      </w:tblGrid>
      <w:tr w:rsidR="00DE0C8E" w14:paraId="671C78BA" w14:textId="77777777" w:rsidTr="00392C63">
        <w:tc>
          <w:tcPr>
            <w:tcW w:w="10606" w:type="dxa"/>
          </w:tcPr>
          <w:p w14:paraId="671C78B9" w14:textId="77777777" w:rsidR="00DE0C8E" w:rsidRDefault="00DE0C8E" w:rsidP="00DE0C8E">
            <w:r w:rsidRPr="007E4621">
              <w:rPr>
                <w:b/>
                <w:bCs/>
              </w:rPr>
              <w:t>Lieux de conservation</w:t>
            </w:r>
            <w:r w:rsidRPr="007E4621">
              <w:t> </w:t>
            </w:r>
            <w:r w:rsidRPr="00DE0C8E">
              <w:rPr>
                <w:b/>
              </w:rPr>
              <w:t>des archives versées</w:t>
            </w:r>
            <w:r>
              <w:t xml:space="preserve"> </w:t>
            </w:r>
            <w:r w:rsidRPr="007E4621">
              <w:t xml:space="preserve">: </w:t>
            </w:r>
          </w:p>
        </w:tc>
      </w:tr>
      <w:tr w:rsidR="00DE0C8E" w14:paraId="671C78BC" w14:textId="77777777" w:rsidTr="00392C63">
        <w:tc>
          <w:tcPr>
            <w:tcW w:w="10606" w:type="dxa"/>
          </w:tcPr>
          <w:p w14:paraId="671C78BB" w14:textId="77777777" w:rsidR="00DE0C8E" w:rsidRDefault="00DE0C8E" w:rsidP="00DE0C8E">
            <w:r w:rsidRPr="00A90288">
              <w:rPr>
                <w:iCs/>
              </w:rPr>
              <w:t>Les documents ont été stockés dans</w:t>
            </w:r>
            <w:r w:rsidRPr="007E4621">
              <w:rPr>
                <w:b/>
                <w:bCs/>
              </w:rPr>
              <w:t> </w:t>
            </w:r>
            <w:r w:rsidRPr="007E4621">
              <w:t>:</w:t>
            </w:r>
            <w:r>
              <w:t xml:space="preserve">   </w:t>
            </w:r>
            <w:r w:rsidRPr="007E4621">
              <w:t xml:space="preserve"> </w:t>
            </w:r>
            <w:r w:rsidRPr="00424B20">
              <w:rPr>
                <w:sz w:val="32"/>
                <w:szCs w:val="32"/>
              </w:rPr>
              <w:tab/>
            </w:r>
            <w:sdt>
              <w:sdtPr>
                <w:rPr>
                  <w:sz w:val="32"/>
                  <w:szCs w:val="32"/>
                </w:rPr>
                <w:id w:val="-17639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7E4621">
              <w:t>cave</w:t>
            </w:r>
            <w:r>
              <w:t xml:space="preserve">    </w:t>
            </w:r>
            <w:sdt>
              <w:sdtPr>
                <w:rPr>
                  <w:sz w:val="32"/>
                  <w:szCs w:val="32"/>
                </w:rPr>
                <w:id w:val="182392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7E4621">
              <w:t>grenier</w:t>
            </w:r>
            <w:r>
              <w:t xml:space="preserve">  </w:t>
            </w:r>
            <w:sdt>
              <w:sdtPr>
                <w:rPr>
                  <w:sz w:val="32"/>
                  <w:szCs w:val="32"/>
                </w:rPr>
                <w:id w:val="5571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hangar  </w:t>
            </w:r>
            <w:sdt>
              <w:sdtPr>
                <w:rPr>
                  <w:sz w:val="32"/>
                  <w:szCs w:val="32"/>
                </w:rPr>
                <w:id w:val="-111853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7E4621">
              <w:t>bureau</w:t>
            </w:r>
            <w:r>
              <w:t xml:space="preserve">   </w:t>
            </w:r>
            <w:sdt>
              <w:sdtPr>
                <w:rPr>
                  <w:sz w:val="32"/>
                  <w:szCs w:val="32"/>
                </w:rPr>
                <w:id w:val="-20687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local d’archivage</w:t>
            </w:r>
          </w:p>
        </w:tc>
      </w:tr>
      <w:tr w:rsidR="00DE0C8E" w14:paraId="671C78BF" w14:textId="77777777" w:rsidTr="00392C63">
        <w:tc>
          <w:tcPr>
            <w:tcW w:w="10606" w:type="dxa"/>
          </w:tcPr>
          <w:p w14:paraId="671C78BD" w14:textId="77777777" w:rsidR="00DE0C8E" w:rsidRDefault="00DE0C8E" w:rsidP="00DE0C8E">
            <w:r w:rsidRPr="007E4621">
              <w:t>autre :  </w:t>
            </w:r>
          </w:p>
          <w:p w14:paraId="671C78BE" w14:textId="77777777" w:rsidR="006C4E93" w:rsidRDefault="006C4E93" w:rsidP="00DE0C8E"/>
        </w:tc>
      </w:tr>
      <w:tr w:rsidR="00DE0C8E" w14:paraId="671C78C1" w14:textId="77777777" w:rsidTr="00392C63">
        <w:tc>
          <w:tcPr>
            <w:tcW w:w="10606" w:type="dxa"/>
          </w:tcPr>
          <w:p w14:paraId="671C78C0" w14:textId="77777777" w:rsidR="00DE0C8E" w:rsidRDefault="00DE0C8E" w:rsidP="00DE0C8E">
            <w:r>
              <w:t xml:space="preserve">Dont les murs, sols ou plafonds étaient constitués de :  </w:t>
            </w:r>
            <w:r w:rsidRPr="00424B20">
              <w:rPr>
                <w:sz w:val="32"/>
                <w:szCs w:val="32"/>
              </w:rPr>
              <w:tab/>
            </w:r>
            <w:sdt>
              <w:sdtPr>
                <w:rPr>
                  <w:sz w:val="32"/>
                  <w:szCs w:val="32"/>
                </w:rPr>
                <w:id w:val="19235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béton    </w:t>
            </w:r>
            <w:sdt>
              <w:sdtPr>
                <w:rPr>
                  <w:sz w:val="32"/>
                  <w:szCs w:val="32"/>
                </w:rPr>
                <w:id w:val="-165012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placo-plâtre     </w:t>
            </w:r>
            <w:sdt>
              <w:sdtPr>
                <w:rPr>
                  <w:sz w:val="32"/>
                  <w:szCs w:val="32"/>
                </w:rPr>
                <w:id w:val="13642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amiante  </w:t>
            </w:r>
            <w:sdt>
              <w:sdtPr>
                <w:rPr>
                  <w:sz w:val="32"/>
                  <w:szCs w:val="32"/>
                </w:rPr>
                <w:id w:val="-127679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1A4C08">
              <w:t>ne sait pas</w:t>
            </w:r>
          </w:p>
        </w:tc>
      </w:tr>
      <w:tr w:rsidR="00DE0C8E" w14:paraId="671C78C4" w14:textId="77777777" w:rsidTr="00392C63">
        <w:tc>
          <w:tcPr>
            <w:tcW w:w="10606" w:type="dxa"/>
          </w:tcPr>
          <w:p w14:paraId="671C78C2" w14:textId="77777777" w:rsidR="00DE0C8E" w:rsidRDefault="00DE0C8E" w:rsidP="00DE0C8E">
            <w:r>
              <w:t>autre :</w:t>
            </w:r>
          </w:p>
          <w:p w14:paraId="671C78C3" w14:textId="77777777" w:rsidR="006C4E93" w:rsidRDefault="006C4E93" w:rsidP="00DE0C8E"/>
        </w:tc>
      </w:tr>
      <w:tr w:rsidR="00DE0C8E" w14:paraId="671C78C7" w14:textId="77777777" w:rsidTr="00392C63">
        <w:tc>
          <w:tcPr>
            <w:tcW w:w="10606" w:type="dxa"/>
          </w:tcPr>
          <w:p w14:paraId="671C78C5" w14:textId="3AB89566" w:rsidR="00DE0C8E" w:rsidRDefault="00DE0C8E" w:rsidP="00DE0C8E">
            <w:r w:rsidRPr="007E4621">
              <w:rPr>
                <w:b/>
                <w:bCs/>
              </w:rPr>
              <w:t>Conditionnement</w:t>
            </w:r>
            <w:r w:rsidRPr="007E4621">
              <w:t xml:space="preserve"> : </w:t>
            </w:r>
            <w:r>
              <w:t xml:space="preserve">  </w:t>
            </w:r>
            <w:sdt>
              <w:sdtPr>
                <w:rPr>
                  <w:sz w:val="32"/>
                  <w:szCs w:val="32"/>
                </w:rPr>
                <w:id w:val="-6145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7E4621">
              <w:t xml:space="preserve"> </w:t>
            </w:r>
            <w:r w:rsidR="00DE297D">
              <w:t>vrac</w:t>
            </w:r>
            <w:r>
              <w:t xml:space="preserve">    </w:t>
            </w:r>
            <w:sdt>
              <w:sdtPr>
                <w:rPr>
                  <w:sz w:val="32"/>
                  <w:szCs w:val="32"/>
                </w:rPr>
                <w:id w:val="-13375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</w:t>
            </w:r>
            <w:r w:rsidR="00DE297D">
              <w:t>sacs</w:t>
            </w:r>
            <w:r w:rsidR="00CF76D7">
              <w:t xml:space="preserve">      </w:t>
            </w:r>
            <w:sdt>
              <w:sdtPr>
                <w:rPr>
                  <w:sz w:val="32"/>
                  <w:szCs w:val="32"/>
                </w:rPr>
                <w:id w:val="17335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D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F76D7">
              <w:t xml:space="preserve"> classeurs     </w:t>
            </w:r>
            <w:sdt>
              <w:sdtPr>
                <w:rPr>
                  <w:sz w:val="32"/>
                  <w:szCs w:val="32"/>
                </w:rPr>
                <w:id w:val="-104606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boîtes ( carton / plastique</w:t>
            </w:r>
            <w:r w:rsidR="00CF76D7">
              <w:t xml:space="preserve"> )</w:t>
            </w:r>
            <w:r>
              <w:t xml:space="preserve"> </w:t>
            </w:r>
            <w:r w:rsidR="00CF76D7">
              <w:t xml:space="preserve">   </w:t>
            </w:r>
            <w:r w:rsidRPr="007E4621">
              <w:t>autre :</w:t>
            </w:r>
          </w:p>
          <w:p w14:paraId="671C78C6" w14:textId="77777777" w:rsidR="006C4E93" w:rsidRDefault="006C4E93" w:rsidP="00DE0C8E"/>
        </w:tc>
      </w:tr>
      <w:tr w:rsidR="00DE0C8E" w14:paraId="671C78CA" w14:textId="77777777" w:rsidTr="00392C63">
        <w:tc>
          <w:tcPr>
            <w:tcW w:w="10606" w:type="dxa"/>
          </w:tcPr>
          <w:p w14:paraId="671C78C8" w14:textId="77777777" w:rsidR="00DE0C8E" w:rsidRDefault="00DE0C8E" w:rsidP="00DE0C8E">
            <w:r w:rsidRPr="007E4621">
              <w:rPr>
                <w:b/>
                <w:bCs/>
              </w:rPr>
              <w:t>Stockage</w:t>
            </w:r>
            <w:r>
              <w:rPr>
                <w:b/>
                <w:bCs/>
              </w:rPr>
              <w:t xml:space="preserve"> </w:t>
            </w:r>
            <w:r w:rsidRPr="007E4621">
              <w:t xml:space="preserve">: </w:t>
            </w:r>
            <w:sdt>
              <w:sdtPr>
                <w:rPr>
                  <w:sz w:val="32"/>
                  <w:szCs w:val="32"/>
                </w:rPr>
                <w:id w:val="-11714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7E4621">
              <w:t xml:space="preserve"> </w:t>
            </w:r>
            <w:r>
              <w:t xml:space="preserve">au sol      </w:t>
            </w:r>
            <w:sdt>
              <w:sdtPr>
                <w:rPr>
                  <w:sz w:val="32"/>
                  <w:szCs w:val="32"/>
                </w:rPr>
                <w:id w:val="-11290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7E4621">
              <w:t xml:space="preserve"> </w:t>
            </w:r>
            <w:r>
              <w:t xml:space="preserve">sur des </w:t>
            </w:r>
            <w:r w:rsidRPr="007E4621">
              <w:t>étagères</w:t>
            </w:r>
            <w:r>
              <w:t xml:space="preserve"> ( métallique / en bois )</w:t>
            </w:r>
            <w:r>
              <w:tab/>
              <w:t>autre :</w:t>
            </w:r>
          </w:p>
          <w:p w14:paraId="671C78C9" w14:textId="77777777" w:rsidR="006C4E93" w:rsidRDefault="006C4E93" w:rsidP="00DE0C8E"/>
        </w:tc>
      </w:tr>
      <w:tr w:rsidR="00DE0C8E" w14:paraId="671C78CC" w14:textId="77777777" w:rsidTr="00392C63">
        <w:tc>
          <w:tcPr>
            <w:tcW w:w="10606" w:type="dxa"/>
          </w:tcPr>
          <w:p w14:paraId="671C78CB" w14:textId="56483A9A" w:rsidR="00DE0C8E" w:rsidRDefault="00DE0C8E" w:rsidP="00CF76D7">
            <w:r w:rsidRPr="007E4621">
              <w:rPr>
                <w:b/>
                <w:bCs/>
              </w:rPr>
              <w:t>Conditions climatiques</w:t>
            </w:r>
            <w:r>
              <w:rPr>
                <w:b/>
                <w:bCs/>
              </w:rPr>
              <w:t> :</w:t>
            </w:r>
            <w:r w:rsidRPr="007E4621">
              <w:rPr>
                <w:b/>
                <w:bCs/>
              </w:rPr>
              <w:t xml:space="preserve"> tempérées</w:t>
            </w:r>
            <w:r>
              <w:rPr>
                <w:b/>
                <w:bCs/>
              </w:rPr>
              <w:t xml:space="preserve"> et stables </w:t>
            </w:r>
            <w:r>
              <w:rPr>
                <w:bCs/>
                <w:i/>
              </w:rPr>
              <w:t>(comme dans un</w:t>
            </w:r>
            <w:r w:rsidRPr="00B107FF">
              <w:rPr>
                <w:bCs/>
                <w:i/>
              </w:rPr>
              <w:t xml:space="preserve"> bureau)</w:t>
            </w:r>
            <w:r w:rsidRPr="007E4621">
              <w:rPr>
                <w:b/>
                <w:bCs/>
              </w:rPr>
              <w:t xml:space="preserve">  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2051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>
              <w:t xml:space="preserve">oui      </w:t>
            </w:r>
            <w:sdt>
              <w:sdtPr>
                <w:rPr>
                  <w:sz w:val="32"/>
                  <w:szCs w:val="32"/>
                </w:rPr>
                <w:id w:val="107223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B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non   </w:t>
            </w:r>
            <w:sdt>
              <w:sdtPr>
                <w:rPr>
                  <w:sz w:val="32"/>
                  <w:szCs w:val="32"/>
                </w:rPr>
                <w:id w:val="-13157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424B20">
              <w:t>ne sait pas</w:t>
            </w:r>
          </w:p>
        </w:tc>
      </w:tr>
      <w:tr w:rsidR="00DE0C8E" w14:paraId="671C78D0" w14:textId="77777777" w:rsidTr="00392C63">
        <w:tc>
          <w:tcPr>
            <w:tcW w:w="10606" w:type="dxa"/>
          </w:tcPr>
          <w:p w14:paraId="671C78CD" w14:textId="77777777" w:rsidR="00DE0C8E" w:rsidRDefault="00DE0C8E" w:rsidP="00DE0C8E">
            <w:r>
              <w:t>Si non, l</w:t>
            </w:r>
            <w:r w:rsidRPr="007E4621">
              <w:t>es documents ont été au contact de :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id w:val="-68142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7E4621">
              <w:t xml:space="preserve"> froid</w:t>
            </w:r>
            <w:r>
              <w:t xml:space="preserve">    </w:t>
            </w:r>
            <w:sdt>
              <w:sdtPr>
                <w:rPr>
                  <w:sz w:val="32"/>
                  <w:szCs w:val="32"/>
                </w:rPr>
                <w:id w:val="3694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chaleur   </w:t>
            </w:r>
            <w:sdt>
              <w:sdtPr>
                <w:rPr>
                  <w:sz w:val="32"/>
                  <w:szCs w:val="32"/>
                </w:rPr>
                <w:id w:val="16984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humidité   </w:t>
            </w:r>
            <w:sdt>
              <w:sdtPr>
                <w:rPr>
                  <w:sz w:val="32"/>
                  <w:szCs w:val="32"/>
                </w:rPr>
                <w:id w:val="7717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sècheresse </w:t>
            </w:r>
            <w:sdt>
              <w:sdtPr>
                <w:rPr>
                  <w:sz w:val="32"/>
                  <w:szCs w:val="32"/>
                </w:rPr>
                <w:id w:val="-18411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luminosité                          importante    </w:t>
            </w:r>
          </w:p>
          <w:p w14:paraId="671C78CF" w14:textId="397FCCC9" w:rsidR="006C4E93" w:rsidRDefault="00DE0C8E" w:rsidP="00EF342C">
            <w:r>
              <w:t xml:space="preserve">Autre : </w:t>
            </w:r>
          </w:p>
        </w:tc>
      </w:tr>
      <w:tr w:rsidR="00DE0C8E" w14:paraId="671C78D3" w14:textId="77777777" w:rsidTr="00392C63">
        <w:tc>
          <w:tcPr>
            <w:tcW w:w="10606" w:type="dxa"/>
          </w:tcPr>
          <w:p w14:paraId="671C78D1" w14:textId="77777777" w:rsidR="00DE0C8E" w:rsidRDefault="00DE0C8E" w:rsidP="00DE0C8E">
            <w:r w:rsidRPr="007E4621">
              <w:rPr>
                <w:b/>
                <w:bCs/>
              </w:rPr>
              <w:t>Durée</w:t>
            </w:r>
            <w:r w:rsidRPr="007E4621">
              <w:t> </w:t>
            </w:r>
            <w:r w:rsidRPr="00817C9E">
              <w:rPr>
                <w:i/>
              </w:rPr>
              <w:t>(</w:t>
            </w:r>
            <w:r>
              <w:rPr>
                <w:i/>
              </w:rPr>
              <w:t xml:space="preserve">nombre de </w:t>
            </w:r>
            <w:r w:rsidRPr="00817C9E">
              <w:rPr>
                <w:i/>
              </w:rPr>
              <w:t xml:space="preserve">mois, </w:t>
            </w:r>
            <w:r>
              <w:rPr>
                <w:i/>
              </w:rPr>
              <w:t>d’</w:t>
            </w:r>
            <w:r w:rsidRPr="00817C9E">
              <w:rPr>
                <w:i/>
              </w:rPr>
              <w:t>année</w:t>
            </w:r>
            <w:r>
              <w:rPr>
                <w:i/>
              </w:rPr>
              <w:t>s ou dates extrêmes</w:t>
            </w:r>
            <w:r w:rsidRPr="00817C9E">
              <w:rPr>
                <w:i/>
              </w:rPr>
              <w:t>)</w:t>
            </w:r>
            <w:r w:rsidRPr="007E4621">
              <w:t> :</w:t>
            </w:r>
          </w:p>
          <w:p w14:paraId="671C78D2" w14:textId="77777777" w:rsidR="006C4E93" w:rsidRDefault="006C4E93" w:rsidP="00DE0C8E"/>
        </w:tc>
      </w:tr>
      <w:tr w:rsidR="00DE0C8E" w14:paraId="671C78D5" w14:textId="77777777" w:rsidTr="00392C63">
        <w:tc>
          <w:tcPr>
            <w:tcW w:w="10606" w:type="dxa"/>
          </w:tcPr>
          <w:p w14:paraId="671C78D4" w14:textId="6E28B593" w:rsidR="00DE0C8E" w:rsidRDefault="00C76538" w:rsidP="00F60E82">
            <w:r>
              <w:rPr>
                <w:b/>
                <w:bCs/>
              </w:rPr>
              <w:t>Présence</w:t>
            </w:r>
            <w:r w:rsidR="00DE0C8E">
              <w:rPr>
                <w:b/>
                <w:bCs/>
              </w:rPr>
              <w:t xml:space="preserve"> constatée</w:t>
            </w:r>
            <w:r>
              <w:rPr>
                <w:b/>
                <w:bCs/>
              </w:rPr>
              <w:t xml:space="preserve"> de</w:t>
            </w:r>
            <w:r w:rsidR="00DE0C8E">
              <w:rPr>
                <w:b/>
                <w:bCs/>
              </w:rPr>
              <w:t xml:space="preserve"> </w:t>
            </w:r>
            <w:r w:rsidR="00DE0C8E" w:rsidRPr="007E4621">
              <w:t xml:space="preserve">: </w:t>
            </w:r>
            <w:r w:rsidR="00DE0C8E">
              <w:t xml:space="preserve"> </w:t>
            </w:r>
            <w:sdt>
              <w:sdtPr>
                <w:rPr>
                  <w:sz w:val="32"/>
                  <w:szCs w:val="32"/>
                </w:rPr>
                <w:id w:val="-19016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8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0C8E" w:rsidRPr="007E4621">
              <w:t xml:space="preserve"> </w:t>
            </w:r>
            <w:r w:rsidR="00DE0C8E">
              <w:t xml:space="preserve">déchirures </w:t>
            </w:r>
            <w:sdt>
              <w:sdtPr>
                <w:rPr>
                  <w:sz w:val="32"/>
                  <w:szCs w:val="32"/>
                </w:rPr>
                <w:id w:val="-20797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8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0C8E" w:rsidRPr="00837DF7">
              <w:t>taches</w:t>
            </w:r>
            <w:r w:rsidR="00DE0C8E">
              <w:t xml:space="preserve">  </w:t>
            </w:r>
            <w:sdt>
              <w:sdtPr>
                <w:rPr>
                  <w:sz w:val="32"/>
                  <w:szCs w:val="32"/>
                </w:rPr>
                <w:id w:val="54665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8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0C8E">
              <w:t xml:space="preserve">  moisissures    </w:t>
            </w:r>
            <w:sdt>
              <w:sdtPr>
                <w:rPr>
                  <w:sz w:val="32"/>
                  <w:szCs w:val="32"/>
                </w:rPr>
                <w:id w:val="-7645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8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0C8E">
              <w:t xml:space="preserve"> déjections  </w:t>
            </w:r>
            <w:sdt>
              <w:sdtPr>
                <w:rPr>
                  <w:sz w:val="32"/>
                  <w:szCs w:val="32"/>
                </w:rPr>
                <w:id w:val="-30562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8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0C8E">
              <w:t xml:space="preserve"> poussière, saleté</w:t>
            </w:r>
            <w:r w:rsidR="00DE0C8E">
              <w:tab/>
            </w:r>
            <w:r w:rsidR="00DE0C8E">
              <w:tab/>
            </w:r>
            <w:r w:rsidR="00DE0C8E">
              <w:tab/>
            </w:r>
            <w:r w:rsidR="00DE0C8E">
              <w:tab/>
            </w:r>
            <w:sdt>
              <w:sdtPr>
                <w:rPr>
                  <w:sz w:val="32"/>
                  <w:szCs w:val="32"/>
                </w:rPr>
                <w:id w:val="94796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8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0C8E" w:rsidRPr="00BE1FB2">
              <w:t>gravats</w:t>
            </w:r>
            <w:r w:rsidR="00DE0C8E">
              <w:t xml:space="preserve">    </w:t>
            </w:r>
            <w:sdt>
              <w:sdtPr>
                <w:rPr>
                  <w:sz w:val="32"/>
                  <w:szCs w:val="32"/>
                </w:rPr>
                <w:id w:val="-2027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8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0C8E">
              <w:t xml:space="preserve"> salpêtre    </w:t>
            </w:r>
            <w:sdt>
              <w:sdtPr>
                <w:rPr>
                  <w:sz w:val="32"/>
                  <w:szCs w:val="32"/>
                </w:rPr>
                <w:id w:val="-11410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8E" w:rsidRPr="00DE0C8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0C8E">
              <w:t>odeurs anormales</w:t>
            </w:r>
            <w:r w:rsidR="00F60E82">
              <w:t xml:space="preserve">   </w:t>
            </w:r>
            <w:sdt>
              <w:sdtPr>
                <w:rPr>
                  <w:sz w:val="32"/>
                  <w:szCs w:val="32"/>
                </w:rPr>
                <w:id w:val="86000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E8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60E82">
              <w:t xml:space="preserve"> autre :    </w:t>
            </w:r>
          </w:p>
        </w:tc>
      </w:tr>
      <w:tr w:rsidR="00DE0C8E" w14:paraId="671C78D8" w14:textId="77777777" w:rsidTr="00392C63">
        <w:tc>
          <w:tcPr>
            <w:tcW w:w="10606" w:type="dxa"/>
          </w:tcPr>
          <w:p w14:paraId="671C78D7" w14:textId="7B85B57F" w:rsidR="006C4E93" w:rsidRDefault="00C85672" w:rsidP="00C85672">
            <w:r>
              <w:t xml:space="preserve">    </w:t>
            </w:r>
            <w:r w:rsidR="00F60E82" w:rsidRPr="00C85672">
              <w:rPr>
                <w:b/>
              </w:rPr>
              <w:t>Présence d’amiante</w:t>
            </w:r>
            <w:r w:rsidR="00DE0C8E">
              <w:t> :</w:t>
            </w:r>
            <w:r w:rsidR="00F60E82">
              <w:t xml:space="preserve">  </w:t>
            </w:r>
            <w:sdt>
              <w:sdtPr>
                <w:rPr>
                  <w:sz w:val="32"/>
                  <w:szCs w:val="32"/>
                </w:rPr>
                <w:id w:val="52121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60E82">
              <w:t xml:space="preserve"> </w:t>
            </w:r>
            <w:r>
              <w:t xml:space="preserve"> oui        </w:t>
            </w:r>
            <w:sdt>
              <w:sdtPr>
                <w:rPr>
                  <w:sz w:val="32"/>
                  <w:szCs w:val="32"/>
                </w:rPr>
                <w:id w:val="10131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non      </w:t>
            </w:r>
            <w:sdt>
              <w:sdtPr>
                <w:rPr>
                  <w:sz w:val="32"/>
                  <w:szCs w:val="32"/>
                </w:rPr>
                <w:id w:val="-995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ne sait pas   </w:t>
            </w:r>
          </w:p>
        </w:tc>
      </w:tr>
      <w:tr w:rsidR="00C85672" w14:paraId="3CBE5123" w14:textId="77777777" w:rsidTr="00392C63">
        <w:tc>
          <w:tcPr>
            <w:tcW w:w="10606" w:type="dxa"/>
          </w:tcPr>
          <w:p w14:paraId="549A410C" w14:textId="5390B089" w:rsidR="00C85672" w:rsidRPr="00C85672" w:rsidRDefault="00C85672" w:rsidP="006C4E93">
            <w:pPr>
              <w:rPr>
                <w:bCs/>
              </w:rPr>
            </w:pPr>
            <w:r>
              <w:rPr>
                <w:b/>
                <w:bCs/>
              </w:rPr>
              <w:t xml:space="preserve">    Existence d’un diagnostic amiante </w:t>
            </w:r>
            <w:r>
              <w:rPr>
                <w:bCs/>
              </w:rPr>
              <w:t xml:space="preserve">: </w:t>
            </w:r>
            <w:r>
              <w:t xml:space="preserve">  </w:t>
            </w:r>
            <w:sdt>
              <w:sdtPr>
                <w:rPr>
                  <w:sz w:val="32"/>
                  <w:szCs w:val="32"/>
                </w:rPr>
                <w:id w:val="20219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 oui        </w:t>
            </w:r>
            <w:sdt>
              <w:sdtPr>
                <w:rPr>
                  <w:sz w:val="32"/>
                  <w:szCs w:val="32"/>
                </w:rPr>
                <w:id w:val="108064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non      </w:t>
            </w:r>
            <w:sdt>
              <w:sdtPr>
                <w:rPr>
                  <w:sz w:val="32"/>
                  <w:szCs w:val="32"/>
                </w:rPr>
                <w:id w:val="17745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ne sait pas   </w:t>
            </w:r>
          </w:p>
        </w:tc>
      </w:tr>
      <w:tr w:rsidR="00DE0C8E" w14:paraId="671C78DA" w14:textId="77777777" w:rsidTr="00392C63">
        <w:tc>
          <w:tcPr>
            <w:tcW w:w="10606" w:type="dxa"/>
          </w:tcPr>
          <w:p w14:paraId="688F56B6" w14:textId="77777777" w:rsidR="00C85672" w:rsidRDefault="00C85672" w:rsidP="006C4E93">
            <w:pPr>
              <w:rPr>
                <w:b/>
                <w:bCs/>
              </w:rPr>
            </w:pPr>
          </w:p>
          <w:p w14:paraId="671C78D9" w14:textId="2FA35F58" w:rsidR="00DE0C8E" w:rsidRDefault="00DE0C8E" w:rsidP="006C4E93">
            <w:r w:rsidRPr="007E4621">
              <w:rPr>
                <w:b/>
                <w:bCs/>
              </w:rPr>
              <w:t>Sinistres </w:t>
            </w:r>
            <w:r>
              <w:rPr>
                <w:b/>
                <w:bCs/>
              </w:rPr>
              <w:t xml:space="preserve">et évènements </w:t>
            </w:r>
            <w:r w:rsidRPr="007E4621">
              <w:rPr>
                <w:b/>
                <w:bCs/>
              </w:rPr>
              <w:t>connus</w:t>
            </w:r>
            <w:r>
              <w:rPr>
                <w:b/>
                <w:bCs/>
              </w:rPr>
              <w:t xml:space="preserve"> </w:t>
            </w:r>
            <w:r w:rsidRPr="00817C9E">
              <w:rPr>
                <w:bCs/>
                <w:i/>
              </w:rPr>
              <w:t>(</w:t>
            </w:r>
            <w:r w:rsidR="006C4E93">
              <w:rPr>
                <w:bCs/>
                <w:i/>
              </w:rPr>
              <w:t xml:space="preserve">perte, vol, mélange, </w:t>
            </w:r>
            <w:r>
              <w:rPr>
                <w:bCs/>
                <w:i/>
              </w:rPr>
              <w:t>dégât des eaux</w:t>
            </w:r>
            <w:r w:rsidRPr="00817C9E">
              <w:rPr>
                <w:bCs/>
                <w:i/>
              </w:rPr>
              <w:t xml:space="preserve">, incendies, effondrement, </w:t>
            </w:r>
            <w:r>
              <w:rPr>
                <w:bCs/>
                <w:i/>
              </w:rPr>
              <w:t xml:space="preserve">contact avec des matières dangereuses ou constituants toxiques, </w:t>
            </w:r>
            <w:r w:rsidRPr="00817C9E">
              <w:rPr>
                <w:bCs/>
                <w:i/>
              </w:rPr>
              <w:t>etc</w:t>
            </w:r>
            <w:r w:rsidR="00C85672">
              <w:rPr>
                <w:bCs/>
                <w:i/>
              </w:rPr>
              <w:t>.</w:t>
            </w:r>
            <w:r w:rsidRPr="00DE0C8E">
              <w:rPr>
                <w:bCs/>
                <w:i/>
              </w:rPr>
              <w:t>)</w:t>
            </w:r>
            <w:r w:rsidRPr="00DE0C8E">
              <w:rPr>
                <w:bCs/>
              </w:rPr>
              <w:t>, avec la</w:t>
            </w:r>
            <w:r>
              <w:rPr>
                <w:b/>
                <w:bCs/>
              </w:rPr>
              <w:t xml:space="preserve"> date</w:t>
            </w:r>
            <w:r w:rsidRPr="00DE0C8E">
              <w:rPr>
                <w:bCs/>
              </w:rPr>
              <w:t>, si elle est connue</w:t>
            </w:r>
            <w:r>
              <w:rPr>
                <w:b/>
                <w:bCs/>
              </w:rPr>
              <w:t xml:space="preserve"> </w:t>
            </w:r>
            <w:r w:rsidRPr="007E4621">
              <w:rPr>
                <w:b/>
                <w:bCs/>
              </w:rPr>
              <w:t xml:space="preserve">: </w:t>
            </w:r>
          </w:p>
        </w:tc>
      </w:tr>
      <w:tr w:rsidR="00DE0C8E" w14:paraId="671C78DE" w14:textId="77777777" w:rsidTr="00392C63">
        <w:tc>
          <w:tcPr>
            <w:tcW w:w="10606" w:type="dxa"/>
          </w:tcPr>
          <w:p w14:paraId="671C78DB" w14:textId="77777777" w:rsidR="00DE0C8E" w:rsidRDefault="00DE0C8E" w:rsidP="00DE0C8E">
            <w:r w:rsidRPr="007E4621">
              <w:t>renseigner</w:t>
            </w:r>
            <w:r>
              <w:t> :</w:t>
            </w:r>
          </w:p>
          <w:p w14:paraId="671C78DC" w14:textId="77777777" w:rsidR="006C4E93" w:rsidRDefault="006C4E93" w:rsidP="00DE0C8E"/>
          <w:p w14:paraId="671C78DD" w14:textId="77777777" w:rsidR="006C4E93" w:rsidRDefault="006C4E93" w:rsidP="00DE0C8E"/>
        </w:tc>
      </w:tr>
      <w:tr w:rsidR="00DE0C8E" w14:paraId="671C78E0" w14:textId="77777777" w:rsidTr="00392C63">
        <w:tc>
          <w:tcPr>
            <w:tcW w:w="10606" w:type="dxa"/>
          </w:tcPr>
          <w:p w14:paraId="671C78DF" w14:textId="1E49BC63" w:rsidR="00DE0C8E" w:rsidRDefault="00DE0C8E" w:rsidP="00C85672">
            <w:r w:rsidRPr="00372707">
              <w:rPr>
                <w:b/>
              </w:rPr>
              <w:t xml:space="preserve">Allergies </w:t>
            </w:r>
            <w:r w:rsidR="00C85672">
              <w:rPr>
                <w:b/>
              </w:rPr>
              <w:t>et/</w:t>
            </w:r>
            <w:r w:rsidRPr="00372707">
              <w:rPr>
                <w:b/>
              </w:rPr>
              <w:t>ou maladies professionnelles constatées :</w:t>
            </w:r>
          </w:p>
        </w:tc>
      </w:tr>
      <w:tr w:rsidR="00DE0C8E" w14:paraId="671C78E4" w14:textId="77777777" w:rsidTr="00392C63">
        <w:tc>
          <w:tcPr>
            <w:tcW w:w="10606" w:type="dxa"/>
          </w:tcPr>
          <w:p w14:paraId="671C78E1" w14:textId="77777777" w:rsidR="006C4E93" w:rsidRDefault="006C4E93" w:rsidP="006C4E93">
            <w:r w:rsidRPr="007E4621">
              <w:t>renseigner</w:t>
            </w:r>
            <w:r>
              <w:t> :</w:t>
            </w:r>
          </w:p>
          <w:p w14:paraId="671C78E2" w14:textId="77777777" w:rsidR="00DE0C8E" w:rsidRDefault="00DE0C8E" w:rsidP="00DE0C8E"/>
          <w:p w14:paraId="671C78E3" w14:textId="77777777" w:rsidR="006C4E93" w:rsidRDefault="006C4E93" w:rsidP="00DE0C8E"/>
        </w:tc>
      </w:tr>
      <w:tr w:rsidR="00DE0C8E" w14:paraId="671C78E9" w14:textId="77777777" w:rsidTr="00392C63">
        <w:tc>
          <w:tcPr>
            <w:tcW w:w="10606" w:type="dxa"/>
          </w:tcPr>
          <w:p w14:paraId="671C78E8" w14:textId="09ED7463" w:rsidR="006C4E93" w:rsidRDefault="00C85672" w:rsidP="00EF342C">
            <w:r>
              <w:t>Le chef de service versant  (date et signature):</w:t>
            </w:r>
          </w:p>
        </w:tc>
      </w:tr>
    </w:tbl>
    <w:p w14:paraId="671C78EA" w14:textId="77777777" w:rsidR="008C690C" w:rsidRPr="00DE0C8E" w:rsidRDefault="008C690C" w:rsidP="00EF342C"/>
    <w:sectPr w:rsidR="008C690C" w:rsidRPr="00DE0C8E" w:rsidSect="00DE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8E"/>
    <w:rsid w:val="001019F0"/>
    <w:rsid w:val="001E54B2"/>
    <w:rsid w:val="00392C63"/>
    <w:rsid w:val="00512803"/>
    <w:rsid w:val="006C4E93"/>
    <w:rsid w:val="008C690C"/>
    <w:rsid w:val="00916800"/>
    <w:rsid w:val="00C33417"/>
    <w:rsid w:val="00C76538"/>
    <w:rsid w:val="00C85672"/>
    <w:rsid w:val="00CF76D7"/>
    <w:rsid w:val="00D25B56"/>
    <w:rsid w:val="00DE0C8E"/>
    <w:rsid w:val="00DE297D"/>
    <w:rsid w:val="00E347CA"/>
    <w:rsid w:val="00EF342C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78B3"/>
  <w15:docId w15:val="{FC978846-3901-4D41-96E2-47F607A6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8E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semiHidden/>
    <w:rsid w:val="008C6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blioDocDept35" ma:contentTypeID="0x01010012BA04338A824911AB08351CEEE47C6500CDE0C0CF38AADC42825673467047FA74" ma:contentTypeVersion="2" ma:contentTypeDescription="Type de contenu BiblioDocDept35" ma:contentTypeScope="" ma:versionID="69277c1421c0cb9bacc0fb16c92f2b2c">
  <xsd:schema xmlns:xsd="http://www.w3.org/2001/XMLSchema" xmlns:xs="http://www.w3.org/2001/XMLSchema" xmlns:p="http://schemas.microsoft.com/office/2006/metadata/properties" xmlns:ns2="0c688a26-9520-481a-a97d-5ccc3d7491e4" xmlns:ns3="c6743689-ae56-49ce-b338-31c41d979753" targetNamespace="http://schemas.microsoft.com/office/2006/metadata/properties" ma:root="true" ma:fieldsID="389e462d9917b99d4da1ac78833b88fd" ns2:_="" ns3:_="">
    <xsd:import namespace="0c688a26-9520-481a-a97d-5ccc3d7491e4"/>
    <xsd:import namespace="c6743689-ae56-49ce-b338-31c41d979753"/>
    <xsd:element name="properties">
      <xsd:complexType>
        <xsd:sequence>
          <xsd:element name="documentManagement">
            <xsd:complexType>
              <xsd:all>
                <xsd:element ref="ns2:MotCle" minOccurs="0"/>
                <xsd:element ref="ns2:Typologie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8a26-9520-481a-a97d-5ccc3d7491e4" elementFormDefault="qualified">
    <xsd:import namespace="http://schemas.microsoft.com/office/2006/documentManagement/types"/>
    <xsd:import namespace="http://schemas.microsoft.com/office/infopath/2007/PartnerControls"/>
    <xsd:element name="MotCle" ma:index="8" nillable="true" ma:displayName="Mot-clé" ma:internalName="MotCle">
      <xsd:simpleType>
        <xsd:restriction base="dms:Text"/>
      </xsd:simpleType>
    </xsd:element>
    <xsd:element name="TypologieField" ma:index="10" ma:taxonomy="true" ma:internalName="TypologieField" ma:taxonomyFieldName="Typologie" ma:displayName="Typologie" ma:default="1;#Document de travail (brouillons, notes)|9688cebd-89d4-4f5e-8820-dbffe1313d7e" ma:fieldId="{0af04d78-ea08-4456-85f6-96214c6e3488}" ma:sspId="7dc392d7-09f2-4996-8b5b-bc6eefa3b932" ma:termSetId="63367ad3-03a2-4500-b8d6-fbc5ee6d80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43689-ae56-49ce-b338-31c41d97975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onne Attraper tout de Taxonomie" ma:description="" ma:hidden="true" ma:list="{bbd4a482-3752-4c6b-bcdf-ab34d5686d86}" ma:internalName="TaxCatchAll" ma:showField="CatchAllData" ma:web="c6743689-ae56-49ce-b338-31c41d979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otCle xmlns="0c688a26-9520-481a-a97d-5ccc3d7491e4" xsi:nil="true"/>
    <TaxCatchAll xmlns="c6743689-ae56-49ce-b338-31c41d979753">
      <Value>1</Value>
    </TaxCatchAll>
    <TypologieField xmlns="0c688a26-9520-481a-a97d-5ccc3d7491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de travail (brouillons, notes)</TermName>
          <TermId xmlns="http://schemas.microsoft.com/office/infopath/2007/PartnerControls">9688cebd-89d4-4f5e-8820-dbffe1313d7e</TermId>
        </TermInfo>
      </Terms>
    </TypologieField>
  </documentManagement>
</p:properties>
</file>

<file path=customXml/itemProps1.xml><?xml version="1.0" encoding="utf-8"?>
<ds:datastoreItem xmlns:ds="http://schemas.openxmlformats.org/officeDocument/2006/customXml" ds:itemID="{76E0A225-58FE-4FA9-93E5-346F3A279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7D012-A8B9-412F-A339-A9D4B7892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88a26-9520-481a-a97d-5ccc3d7491e4"/>
    <ds:schemaRef ds:uri="c6743689-ae56-49ce-b338-31c41d979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353F6-D901-49E3-A790-4B5318D9059F}">
  <ds:schemaRefs>
    <ds:schemaRef ds:uri="http://purl.org/dc/terms/"/>
    <ds:schemaRef ds:uri="http://www.w3.org/XML/1998/namespace"/>
    <ds:schemaRef ds:uri="http://schemas.microsoft.com/office/2006/documentManagement/types"/>
    <ds:schemaRef ds:uri="0c688a26-9520-481a-a97d-5ccc3d7491e4"/>
    <ds:schemaRef ds:uri="http://purl.org/dc/dcmitype/"/>
    <ds:schemaRef ds:uri="c6743689-ae56-49ce-b338-31c41d97975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BRUNET DE COURSSOU Marianne</dc:creator>
  <cp:lastModifiedBy>GHIENNE Claire</cp:lastModifiedBy>
  <cp:revision>2</cp:revision>
  <dcterms:created xsi:type="dcterms:W3CDTF">2024-02-23T14:34:00Z</dcterms:created>
  <dcterms:modified xsi:type="dcterms:W3CDTF">2024-02-23T14:34:00Z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0x01010012BA04338A824911AB08351CEEE47C6500CDE0C0CF38AADC42825673467047FA74</vt:lpwstr>
  </property>
  <property fmtid="{D5CDD505-2E9C-101B-9397-08002B2CF9AE}" pid="3" name="Typologie">
    <vt:lpwstr>1;#Document de travail (brouillons, notes)|9688cebd-89d4-4f5e-8820-dbffe1313d7e</vt:lpwstr>
  </property>
</Properties>
</file>